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C" w:rsidRDefault="00623A31">
      <w:pPr>
        <w:rPr>
          <w:rFonts w:ascii="Times New Roman" w:hAnsi="Times New Roman" w:cs="Times New Roman"/>
          <w:sz w:val="96"/>
          <w:szCs w:val="96"/>
        </w:rPr>
      </w:pPr>
      <w:r w:rsidRPr="00623A31">
        <w:rPr>
          <w:rFonts w:ascii="Times New Roman" w:hAnsi="Times New Roman" w:cs="Times New Roman"/>
          <w:sz w:val="96"/>
          <w:szCs w:val="96"/>
        </w:rPr>
        <w:t>Консультация для родителей</w:t>
      </w:r>
    </w:p>
    <w:p w:rsidR="001331AF" w:rsidRDefault="001331AF">
      <w:pPr>
        <w:rPr>
          <w:rFonts w:ascii="Times New Roman" w:hAnsi="Times New Roman" w:cs="Times New Roman"/>
          <w:sz w:val="96"/>
          <w:szCs w:val="96"/>
        </w:rPr>
      </w:pPr>
    </w:p>
    <w:p w:rsidR="00623A31" w:rsidRDefault="00623A3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23A31">
        <w:rPr>
          <w:rFonts w:ascii="Monotype Corsiva" w:hAnsi="Monotype Corsiva" w:cs="Times New Roman"/>
          <w:color w:val="002060"/>
          <w:sz w:val="72"/>
          <w:szCs w:val="72"/>
        </w:rPr>
        <w:t>Играем со словами</w:t>
      </w:r>
    </w:p>
    <w:p w:rsidR="00623A31" w:rsidRDefault="00B52E54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8188C1F" wp14:editId="4AC06C48">
            <wp:extent cx="1696720" cy="1487170"/>
            <wp:effectExtent l="19050" t="0" r="17780" b="494030"/>
            <wp:docPr id="2" name="Рисунок 2" descr="Детский сад Компакт-диски для ДОУ Фигуры-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 Компакт-диски для ДОУ Фигуры-раскра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87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C126FA" wp14:editId="471E8608">
            <wp:extent cx="2456762" cy="1843742"/>
            <wp:effectExtent l="19050" t="0" r="20320" b="614045"/>
            <wp:docPr id="3" name="Рисунок 3" descr="&quot;Усадьба колобка&quot; открылась под Ульяновском - FashionTrave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Усадьба колобка&quot; открылась под Ульяновском - FashionTravel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64" cy="1845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3A31" w:rsidRDefault="00623A3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3A31" w:rsidRDefault="00623A3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3A31" w:rsidRDefault="00623A3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3A31" w:rsidRDefault="00623A3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52E54" w:rsidRDefault="00B52E5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3A31" w:rsidRDefault="00623A3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52E54" w:rsidRDefault="00B52E54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                                                                                      </w:t>
      </w:r>
      <w:r w:rsidR="001331A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Букина Т.</w:t>
      </w:r>
    </w:p>
    <w:p w:rsidR="00B52E54" w:rsidRDefault="00B52E5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52E54" w:rsidRDefault="00B52E5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3A31" w:rsidRDefault="00B52E54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</w:t>
      </w:r>
      <w:r w:rsidR="001331AF">
        <w:rPr>
          <w:rFonts w:ascii="Times New Roman" w:hAnsi="Times New Roman" w:cs="Times New Roman"/>
          <w:color w:val="002060"/>
          <w:sz w:val="24"/>
          <w:szCs w:val="24"/>
        </w:rPr>
        <w:t>2015</w:t>
      </w:r>
      <w:bookmarkStart w:id="0" w:name="_GoBack"/>
      <w:bookmarkEnd w:id="0"/>
    </w:p>
    <w:p w:rsidR="00623A31" w:rsidRDefault="005578BC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5578BC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</w:t>
      </w:r>
      <w:r w:rsidRPr="005578BC">
        <w:rPr>
          <w:rFonts w:ascii="Times New Roman" w:hAnsi="Times New Roman" w:cs="Times New Roman"/>
          <w:color w:val="002060"/>
          <w:sz w:val="32"/>
          <w:szCs w:val="32"/>
        </w:rPr>
        <w:t xml:space="preserve">        Играем со словами</w:t>
      </w:r>
    </w:p>
    <w:p w:rsidR="005578BC" w:rsidRPr="00F40BE0" w:rsidRDefault="005578BC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Речь ребёнка формируется под влиянием того, что он слышит каждый день. Разговоры родителей, небрежно оброненные соседями фразы, работающие телевизор и радио…. Большой ли словарный запас получит малыш, если к нему обращаются только по делу: «Вымой руки!», «Пойдем гулять!», «Ешь кашу!»? Вряд ли.</w:t>
      </w:r>
    </w:p>
    <w:p w:rsidR="005578BC" w:rsidRPr="00F40BE0" w:rsidRDefault="005578BC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Чтобы пополнить речь ребёнка, надо  с ним постоянно разговаривать: объяснять, сравнивать, давать характеристики: «Фрукты мы положим в холодильник. Там холодно, а у батареи – тепло». Или так: «Где наш любимый мишка? Вот он: славный, мягкий, коричневый мишка. Смотри, какие добрые у медвежонка глазки!»</w:t>
      </w:r>
    </w:p>
    <w:p w:rsidR="005578BC" w:rsidRPr="00F40BE0" w:rsidRDefault="005578BC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Для обогащения речи малыша очень полезно петь, читать стихи и книги. Находя несколько минут в день для развития речи ребёнка, вы закладываете хороший фундамент для его лингвистического образования. Результаты ваших усилий непременно скажутся в школе – для человека, привыкшего связно излагать свои мысли, не вызовет затруд</w:t>
      </w:r>
      <w:r w:rsidR="005B6A73" w:rsidRPr="00F40BE0">
        <w:rPr>
          <w:rFonts w:ascii="Times New Roman" w:hAnsi="Times New Roman" w:cs="Times New Roman"/>
          <w:color w:val="000000" w:themeColor="text1"/>
          <w:sz w:val="28"/>
          <w:szCs w:val="28"/>
        </w:rPr>
        <w:t>нений ни рассказ у доски, ни школьное сочинение.</w:t>
      </w:r>
    </w:p>
    <w:p w:rsidR="005B6A73" w:rsidRDefault="001364BD" w:rsidP="005578BC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364B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Сочиняем сказку вместе</w:t>
      </w:r>
    </w:p>
    <w:p w:rsidR="001364BD" w:rsidRDefault="001364BD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Когда надоело слушать уже знакомые сказки, можно попробовать сочинять свою историю. Детям очень нравится сказки о любимых игрушках, сказочных героев или о них самих. Спросите малыша, о чём или о ком он хочет услышать рассказ, и начните: «Жила – была маленькая зелёная машинка. Была она очень хорошая, любила путешествовать и перевозить грузы. Вот поехала она однажды…. Куда она поехала, как ты думаешь?» Фантазии маленьких детей нет границ – ваша героиня может летать и плава</w:t>
      </w:r>
      <w:r w:rsidR="00F4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встречаться с серым волком и спасать зайчат от лисы. Кроме того, с помощью этой игры вы не просто проведёте интересно время и поможете малышу развивать фантазию и речевые навыки,  - вы сможете заглянуть во внутренний мир своего ребёнка и понять, чем он наполнен. </w:t>
      </w:r>
    </w:p>
    <w:p w:rsidR="00F40BE0" w:rsidRPr="00F40BE0" w:rsidRDefault="00F40BE0" w:rsidP="005578BC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40BE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Рассмотрим картинки, почитаем книжки</w:t>
      </w:r>
    </w:p>
    <w:p w:rsidR="00F40BE0" w:rsidRDefault="00F40BE0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BE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книжка с картинками.</w:t>
      </w:r>
    </w:p>
    <w:p w:rsidR="00F40BE0" w:rsidRDefault="00F40BE0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Читать книжки? А если надоело? Кто сказал, что книги можно только читать? В детских книжках множество  красочных картинок с деталями и подробностями. Поиграйте с любимой книгой! Предложите малышу: «Давай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найдем в книжке самый красивый цветок!» Или так: «Кто из нас первым </w:t>
      </w:r>
      <w:r w:rsidR="00885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увидит цветочек?» И начинайте рассматривать картинки. Когда нашли цветок, скажите: «А теперь ты придумай, что мы будем искать на картинках!»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14D" w:rsidRDefault="0088514D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Или так. Начинайте читать хорошо знакомую сказку: « Позвал дедка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й, что – то прочитать не могу… Кого же там позвал дедка? Ты помнишь? Помоги мне, пожалуйста!»</w:t>
      </w:r>
    </w:p>
    <w:p w:rsidR="00A55FF8" w:rsidRDefault="0088514D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Малыши любят быть активными: попросите ребёнка позвать бабку, внучку и всех остальных в «Репке», помочь Колобку спеть песенку. Взяв книжку с хорошо знакомыми сказками и большим количеством картинок, детишкам, которые говорят фразами, можно предложить: « А </w:t>
      </w:r>
      <w:r w:rsidR="00A55FF8">
        <w:rPr>
          <w:rFonts w:ascii="Times New Roman" w:hAnsi="Times New Roman" w:cs="Times New Roman"/>
          <w:color w:val="000000" w:themeColor="text1"/>
          <w:sz w:val="28"/>
          <w:szCs w:val="28"/>
        </w:rPr>
        <w:t>теперь ты мне почитай сказку. Пожалуйста!» Почитать может попросить любимая игрушка: обычно дети охотно выполняют просьбы любимцев. Возьмите, например, медвежонка, покажите, что  он подходит к малышу и говорит: «Лидочка, почитай мне сказку, пожалуйста! Я очень хочу её послушать! А потом я для тебя потанцую».</w:t>
      </w:r>
    </w:p>
    <w:p w:rsidR="0088514D" w:rsidRPr="00F40BE0" w:rsidRDefault="00A55FF8" w:rsidP="00557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6A9071" wp14:editId="08B229A3">
            <wp:extent cx="4667743" cy="3283026"/>
            <wp:effectExtent l="228600" t="228600" r="247650" b="279400"/>
            <wp:docPr id="1" name="Рисунок 1" descr="Иллюстрация 8 из 13 для Рассказы по картинкам: Репка Лабиринт - книги. Источник: Рыж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8 из 13 для Рассказы по картинкам: Репка Лабиринт - книги. Источник: Рыжень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835" cy="328520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85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8514D" w:rsidRPr="00F4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1"/>
    <w:rsid w:val="001331AF"/>
    <w:rsid w:val="001364BD"/>
    <w:rsid w:val="005578BC"/>
    <w:rsid w:val="005B6A73"/>
    <w:rsid w:val="00623A31"/>
    <w:rsid w:val="0075043C"/>
    <w:rsid w:val="0088514D"/>
    <w:rsid w:val="00A55FF8"/>
    <w:rsid w:val="00B52E54"/>
    <w:rsid w:val="00F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2015-02-01T07:34:00Z</dcterms:created>
  <dcterms:modified xsi:type="dcterms:W3CDTF">2015-02-01T09:38:00Z</dcterms:modified>
</cp:coreProperties>
</file>